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5" w:type="dxa"/>
        <w:jc w:val="right"/>
        <w:tblLayout w:type="fixed"/>
        <w:tblLook w:val="01E0" w:firstRow="1" w:lastRow="1" w:firstColumn="1" w:lastColumn="1" w:noHBand="0" w:noVBand="0"/>
      </w:tblPr>
      <w:tblGrid>
        <w:gridCol w:w="4711"/>
        <w:gridCol w:w="10994"/>
      </w:tblGrid>
      <w:tr w:rsidR="0001700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  <w:jc w:val="right"/>
            </w:pPr>
          </w:p>
        </w:tc>
        <w:tc>
          <w:tcPr>
            <w:tcW w:w="109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994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94"/>
            </w:tblGrid>
            <w:tr w:rsidR="0001700F">
              <w:trPr>
                <w:jc w:val="right"/>
              </w:trPr>
              <w:tc>
                <w:tcPr>
                  <w:tcW w:w="10994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01700F" w:rsidRDefault="00BF027D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10</w:t>
                  </w:r>
                  <w:bookmarkStart w:id="0" w:name="_GoBack"/>
                  <w:bookmarkEnd w:id="0"/>
                </w:p>
                <w:p w:rsidR="0001700F" w:rsidRDefault="00BF027D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Республики Карелия</w:t>
                  </w:r>
                </w:p>
                <w:p w:rsidR="0001700F" w:rsidRDefault="00BF027D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«О бюджете Республики Карелия на 2026 год</w:t>
                  </w:r>
                </w:p>
                <w:p w:rsidR="0001700F" w:rsidRDefault="00BF027D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 и на плановый период 2027 и 2028 годов»</w:t>
                  </w:r>
                </w:p>
              </w:tc>
            </w:tr>
          </w:tbl>
          <w:p w:rsidR="0001700F" w:rsidRDefault="0001700F">
            <w:pPr>
              <w:spacing w:line="1" w:lineRule="auto"/>
            </w:pPr>
          </w:p>
        </w:tc>
      </w:tr>
      <w:tr w:rsidR="0001700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  <w:jc w:val="right"/>
            </w:pPr>
          </w:p>
        </w:tc>
        <w:tc>
          <w:tcPr>
            <w:tcW w:w="109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</w:pPr>
          </w:p>
        </w:tc>
      </w:tr>
      <w:tr w:rsidR="0001700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  <w:jc w:val="right"/>
            </w:pPr>
          </w:p>
        </w:tc>
        <w:tc>
          <w:tcPr>
            <w:tcW w:w="109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</w:pPr>
          </w:p>
        </w:tc>
      </w:tr>
      <w:tr w:rsidR="0001700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  <w:jc w:val="right"/>
            </w:pPr>
          </w:p>
        </w:tc>
        <w:tc>
          <w:tcPr>
            <w:tcW w:w="109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00F" w:rsidRDefault="0001700F">
            <w:pPr>
              <w:spacing w:line="1" w:lineRule="auto"/>
            </w:pPr>
          </w:p>
        </w:tc>
      </w:tr>
    </w:tbl>
    <w:p w:rsidR="0001700F" w:rsidRDefault="0001700F">
      <w:pPr>
        <w:rPr>
          <w:vanish/>
        </w:rPr>
      </w:pPr>
    </w:p>
    <w:tbl>
      <w:tblPr>
        <w:tblW w:w="1570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5"/>
      </w:tblGrid>
      <w:tr w:rsidR="0001700F">
        <w:trPr>
          <w:jc w:val="center"/>
        </w:trPr>
        <w:tc>
          <w:tcPr>
            <w:tcW w:w="1570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01700F" w:rsidRDefault="00BF027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на государственную поддержку семьи и детей на плановый период 2027 и 2028 годов</w:t>
            </w:r>
          </w:p>
        </w:tc>
      </w:tr>
    </w:tbl>
    <w:p w:rsidR="0001700F" w:rsidRDefault="0001700F">
      <w:pPr>
        <w:rPr>
          <w:vanish/>
        </w:rPr>
      </w:pPr>
    </w:p>
    <w:tbl>
      <w:tblPr>
        <w:tblW w:w="1570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5"/>
      </w:tblGrid>
      <w:tr w:rsidR="0001700F">
        <w:trPr>
          <w:jc w:val="right"/>
        </w:trPr>
        <w:tc>
          <w:tcPr>
            <w:tcW w:w="1570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01700F" w:rsidRDefault="00BF027D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01700F" w:rsidRDefault="0001700F">
      <w:pPr>
        <w:rPr>
          <w:vanish/>
        </w:rPr>
      </w:pPr>
      <w:bookmarkStart w:id="1" w:name="__bookmark_1"/>
      <w:bookmarkEnd w:id="1"/>
    </w:p>
    <w:tbl>
      <w:tblPr>
        <w:tblW w:w="15705" w:type="dxa"/>
        <w:tblLayout w:type="fixed"/>
        <w:tblLook w:val="01E0" w:firstRow="1" w:lastRow="1" w:firstColumn="1" w:lastColumn="1" w:noHBand="0" w:noVBand="0"/>
      </w:tblPr>
      <w:tblGrid>
        <w:gridCol w:w="566"/>
        <w:gridCol w:w="8622"/>
        <w:gridCol w:w="1984"/>
        <w:gridCol w:w="1133"/>
        <w:gridCol w:w="1700"/>
        <w:gridCol w:w="1700"/>
      </w:tblGrid>
      <w:tr w:rsidR="0001700F">
        <w:trPr>
          <w:trHeight w:val="1"/>
          <w:tblHeader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№ пункта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8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  <w:p w:rsidR="0001700F" w:rsidRDefault="0001700F">
            <w:pPr>
              <w:spacing w:line="1" w:lineRule="auto"/>
            </w:pPr>
          </w:p>
        </w:tc>
      </w:tr>
      <w:tr w:rsidR="0001700F">
        <w:trPr>
          <w:tblHeader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01700F">
            <w:pPr>
              <w:spacing w:line="1" w:lineRule="auto"/>
            </w:pPr>
          </w:p>
        </w:tc>
        <w:tc>
          <w:tcPr>
            <w:tcW w:w="862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01700F">
            <w:pPr>
              <w:spacing w:line="1" w:lineRule="auto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01700F">
            <w:pPr>
              <w:spacing w:line="1" w:lineRule="auto"/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01700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2028 год</w:t>
            </w:r>
          </w:p>
          <w:p w:rsidR="0001700F" w:rsidRDefault="0001700F">
            <w:pPr>
              <w:spacing w:line="1" w:lineRule="auto"/>
            </w:pPr>
          </w:p>
        </w:tc>
      </w:tr>
    </w:tbl>
    <w:p w:rsidR="0001700F" w:rsidRDefault="0001700F">
      <w:pPr>
        <w:rPr>
          <w:vanish/>
        </w:rPr>
      </w:pPr>
      <w:bookmarkStart w:id="2" w:name="__bookmark_2"/>
      <w:bookmarkEnd w:id="2"/>
    </w:p>
    <w:tbl>
      <w:tblPr>
        <w:tblW w:w="15705" w:type="dxa"/>
        <w:tblLayout w:type="fixed"/>
        <w:tblLook w:val="01E0" w:firstRow="1" w:lastRow="1" w:firstColumn="1" w:lastColumn="1" w:noHBand="0" w:noVBand="0"/>
      </w:tblPr>
      <w:tblGrid>
        <w:gridCol w:w="566"/>
        <w:gridCol w:w="8622"/>
        <w:gridCol w:w="1984"/>
        <w:gridCol w:w="1133"/>
        <w:gridCol w:w="1700"/>
        <w:gridCol w:w="1700"/>
      </w:tblGrid>
      <w:tr w:rsidR="0001700F">
        <w:trPr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01700F" w:rsidRDefault="0001700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700F" w:rsidRDefault="00BF027D">
            <w:pPr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01700F" w:rsidRDefault="0001700F">
            <w:pPr>
              <w:spacing w:line="1" w:lineRule="auto"/>
            </w:pP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здравоохранения»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270 787,6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«Борьба с сахарным диабетом» в рамках реализации национального проекта «Продолжительная и активная жизнь»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Д4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60 760,3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63 051,5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детей с сахарным диабетом 1 типа в возрасте от 2-х до 17-ти лет включительно системами непрерывного мониторинга глюкозы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Д4 51070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>
              <w:rPr>
                <w:color w:val="000000"/>
                <w:sz w:val="28"/>
                <w:szCs w:val="28"/>
              </w:rPr>
              <w:t> 786,3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46 077,4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беременных женщин с сахарным диабетом системами непрерывного мониторинга глюкозы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Д4 51520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16 974,0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16 974,1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</w:t>
            </w:r>
            <w:r>
              <w:rPr>
                <w:color w:val="000000"/>
                <w:sz w:val="28"/>
                <w:szCs w:val="28"/>
              </w:rPr>
              <w:t>иональный проект «Медицинские кадры» в рамках реализации национального проекта «Продолжительная и активная жизнь»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ДБ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134 929,7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127 105,0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условий осуществления образовательной деятельности по основным профессиональным образовательным программам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ДБ 70300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134 929,7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127 105,0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«Охрана материнства и детств</w:t>
            </w:r>
            <w:r>
              <w:rPr>
                <w:color w:val="000000"/>
                <w:sz w:val="28"/>
                <w:szCs w:val="28"/>
              </w:rPr>
              <w:t>а» в рамках реализации национального 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Я3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Оснащение детских поликлиник (отделений)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 (Субсидии бюдж</w:t>
            </w:r>
            <w:r>
              <w:rPr>
                <w:color w:val="000000"/>
                <w:sz w:val="28"/>
                <w:szCs w:val="28"/>
              </w:rPr>
              <w:t>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Я3 51470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П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9 880,2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9 962,9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проведению массового обследования новорожденных на врожденные и (или) наследствен</w:t>
            </w:r>
            <w:r>
              <w:rPr>
                <w:color w:val="000000"/>
                <w:sz w:val="28"/>
                <w:szCs w:val="28"/>
              </w:rPr>
              <w:t>ные заболевания (расширенный неонатальный скрининг)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П 01 R3850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9 880,2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9 962,9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своевременного оказания медицинской помощи»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68 750,1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64 773,2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родовспоможения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 70050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20 775,4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19 578,9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улучшению демографической ситуации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 70060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5 109,0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оказания медицинской помощи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 70070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42 554,6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40 085,3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</w:t>
            </w:r>
            <w:r>
              <w:rPr>
                <w:color w:val="000000"/>
                <w:sz w:val="28"/>
                <w:szCs w:val="28"/>
              </w:rPr>
              <w:t>254,0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5 895,0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02 70140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5 895,0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образования»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13 474 889,7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12 622 759,1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«Все лучшее детям» в рамках реализации национального проекта «Молодежь и дети»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1 614 116,6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модернизации школьных систем образования (с однолетним циклом выполнения работ)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 57501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1 107 858,9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модернизации школьных систем образования (с двухлетним циклом выполнения рабо</w:t>
            </w:r>
            <w:r>
              <w:rPr>
                <w:color w:val="000000"/>
                <w:sz w:val="28"/>
                <w:szCs w:val="28"/>
              </w:rPr>
              <w:t>т)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 57502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506 257,7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«Педагоги и наставники» в рамках реализации национального проекта «Молодежь и дети»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885 892,8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882 148,9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</w:t>
            </w:r>
            <w:r>
              <w:rPr>
                <w:color w:val="000000"/>
                <w:sz w:val="28"/>
                <w:szCs w:val="28"/>
              </w:rPr>
              <w:t>х общеобразовательных организаций и профессиональных образовательных организаций (Иные межбюджетные трансферты)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50500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30 925,7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30 908,6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</w:t>
            </w:r>
            <w:r>
              <w:rPr>
                <w:color w:val="000000"/>
                <w:sz w:val="28"/>
                <w:szCs w:val="28"/>
              </w:rPr>
              <w:t xml:space="preserve">вию с детскими </w:t>
            </w:r>
            <w:r>
              <w:rPr>
                <w:color w:val="000000"/>
                <w:sz w:val="28"/>
                <w:szCs w:val="28"/>
              </w:rP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</w:t>
            </w:r>
            <w:r>
              <w:rPr>
                <w:color w:val="000000"/>
                <w:sz w:val="28"/>
                <w:szCs w:val="28"/>
              </w:rPr>
              <w:t>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Н Ю6 50500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1 768,7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</w:t>
            </w:r>
            <w:r>
              <w:rPr>
                <w:color w:val="000000"/>
                <w:sz w:val="28"/>
                <w:szCs w:val="28"/>
              </w:rPr>
              <w:t>ых образовательных организаций, муниципальных общеобразовательных организаций и профессиональных образовательных организаций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50500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1 727,5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51790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60 946,4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обес</w:t>
            </w:r>
            <w:r>
              <w:rPr>
                <w:color w:val="000000"/>
                <w:sz w:val="28"/>
                <w:szCs w:val="28"/>
              </w:rPr>
              <w:t>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51790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1 817,1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color w:val="000000"/>
                <w:sz w:val="28"/>
                <w:szCs w:val="28"/>
              </w:rPr>
              <w:t>го образования, образовательные программы среднего общего образования (Расходы на выплаты персоналу казенных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53030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1 494,9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</w:t>
            </w:r>
            <w:r>
              <w:rPr>
                <w:color w:val="000000"/>
                <w:sz w:val="28"/>
                <w:szCs w:val="28"/>
              </w:rPr>
              <w:t>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(Иные межбюджетные трансферты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53030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705 664,8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700 879,7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</w:t>
            </w:r>
            <w:r>
              <w:rPr>
                <w:color w:val="000000"/>
                <w:sz w:val="28"/>
                <w:szCs w:val="28"/>
              </w:rPr>
              <w:t>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53030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15 720,3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15 613,7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муниципальных образовательных организаций, реализующих образовательные программы среднего профессионального обр</w:t>
            </w:r>
            <w:r>
              <w:rPr>
                <w:color w:val="000000"/>
                <w:sz w:val="28"/>
                <w:szCs w:val="28"/>
              </w:rPr>
              <w:t>азования, в том числе программы профессионального обучения для лиц с ограниченными возможностями здоровья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53630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15 247,7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15 097,0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(кураторство) педаг</w:t>
            </w:r>
            <w:r>
              <w:rPr>
                <w:color w:val="000000"/>
                <w:sz w:val="28"/>
                <w:szCs w:val="28"/>
              </w:rPr>
              <w:t>огическим работникам государственных образовательных организаций,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</w:t>
            </w:r>
            <w:r>
              <w:rPr>
                <w:color w:val="000000"/>
                <w:sz w:val="28"/>
                <w:szCs w:val="28"/>
              </w:rPr>
              <w:t xml:space="preserve">ыми </w:t>
            </w:r>
            <w:r>
              <w:rPr>
                <w:color w:val="000000"/>
                <w:sz w:val="28"/>
                <w:szCs w:val="28"/>
              </w:rPr>
              <w:lastRenderedPageBreak/>
              <w:t>возможностями здоровья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Н Ю6 53630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51 336,1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51 895,3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«Реализация образовательных программ»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10 900 469,8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11 664 356,3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Премии, стипендии в соответствии с решениями Правительства Республики Карелия и исполнительных органов Республики Карелия в области образования (Стипендии)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70310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2 336,4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кадрового потенциала в сферах дошкольног</w:t>
            </w:r>
            <w:r>
              <w:rPr>
                <w:color w:val="000000"/>
                <w:sz w:val="28"/>
                <w:szCs w:val="28"/>
              </w:rPr>
              <w:t>о, общего и дополнительного образования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70350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кадрового потенциала в сферах дошкольного, общего и дополнительного образования детей (Уплата налогов, сборов и иных платежей)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70350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и проведение государственной итоговой аттестации обучающихся (С</w:t>
            </w:r>
            <w:r>
              <w:rPr>
                <w:color w:val="000000"/>
                <w:sz w:val="28"/>
                <w:szCs w:val="28"/>
              </w:rPr>
              <w:t>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70380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56 873,3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56 873,3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Возмещение затрат на получение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</w:t>
            </w:r>
            <w:r>
              <w:rPr>
                <w:color w:val="000000"/>
                <w:sz w:val="28"/>
                <w:szCs w:val="28"/>
              </w:rPr>
              <w:t>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(Субсидии некоммерческим организациям (за исключением государственных (муниципальных) учре</w:t>
            </w:r>
            <w:r>
              <w:rPr>
                <w:color w:val="000000"/>
                <w:sz w:val="28"/>
                <w:szCs w:val="28"/>
              </w:rPr>
              <w:t>ждений, государственных корпораций (компаний), публично-правовых компаний))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72130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36 702,7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государственных полномочий Республики Карелия по </w:t>
            </w:r>
            <w:r>
              <w:rPr>
                <w:color w:val="000000"/>
                <w:sz w:val="28"/>
                <w:szCs w:val="28"/>
              </w:rPr>
              <w:lastRenderedPageBreak/>
              <w:t>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</w:t>
            </w:r>
            <w:r>
              <w:rPr>
                <w:color w:val="000000"/>
                <w:sz w:val="28"/>
                <w:szCs w:val="28"/>
              </w:rPr>
              <w:t>яющих образовательную деятельность, за исключением государственных образовательных организаций Республики Карелия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К 01 72730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232 938,9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250 714,7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государственных полномочий Республики Карелия по предоставлению предусмотрен</w:t>
            </w:r>
            <w:r>
              <w:rPr>
                <w:color w:val="000000"/>
                <w:sz w:val="28"/>
                <w:szCs w:val="28"/>
              </w:rPr>
              <w:t xml:space="preserve">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</w:t>
            </w:r>
            <w:r>
              <w:rPr>
                <w:color w:val="000000"/>
                <w:sz w:val="28"/>
                <w:szCs w:val="28"/>
              </w:rPr>
              <w:t>в государственных образовательных организациях Республики Карелия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72740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168 966,5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181 860,4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</w:t>
            </w:r>
            <w:r>
              <w:rPr>
                <w:color w:val="000000"/>
                <w:sz w:val="28"/>
                <w:szCs w:val="28"/>
              </w:rPr>
              <w:t>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</w:t>
            </w:r>
            <w:r>
              <w:rPr>
                <w:color w:val="000000"/>
                <w:sz w:val="28"/>
                <w:szCs w:val="28"/>
              </w:rPr>
              <w:t xml:space="preserve"> общеобразовательных организациях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72750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9 891 073,8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10 645 869,0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72760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68 740,6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поощрению педагогических работников (Премии и гранты)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76030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2 134,5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R3040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440 160,3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413 667,9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R3040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5 384,8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</w:t>
            </w:r>
            <w:r>
              <w:rPr>
                <w:color w:val="000000"/>
                <w:sz w:val="28"/>
                <w:szCs w:val="28"/>
              </w:rPr>
              <w:t>екс процессных мероприятий «Организация и проведение мероприятий в рамках основных направлений государственной молодежной политики, в сфере патриотического воспитания»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03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15 520,5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14 559,5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Республики Карелия в сфере молодежной политики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03 71930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15 520,5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14 559,5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оздоровительного отдыха детей</w:t>
            </w:r>
            <w:r>
              <w:rPr>
                <w:color w:val="000000"/>
                <w:sz w:val="28"/>
                <w:szCs w:val="28"/>
              </w:rPr>
              <w:t>, развитие инфраструктуры организаций отдыха детей и их оздоровления»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04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58 890,0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61 694,4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отдыха детей в каникулярное время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04 73150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26 148,4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28 143,7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отдыха и оздоровления детей, проживающих в Арктической зоне Российской Федерации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04 R7800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32 741,6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33 550,7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«Совершенствование социальной защиты граждан»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1 615 908,2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1 693 195,3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«Многодетная семья» в рамках реализации национального 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Н Я2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72 247,4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72 247,4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материнский (семейный) капитал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Н Я2 89640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72 247,4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72 247,4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«Оказание государственной поддержки детям-сиротам и детям, оставшимся без попечения родителей, лицам</w:t>
            </w:r>
            <w:r>
              <w:rPr>
                <w:color w:val="000000"/>
                <w:sz w:val="28"/>
                <w:szCs w:val="28"/>
              </w:rPr>
              <w:t xml:space="preserve"> из их числа, в обеспечении жильем»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267 673,5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277 429,9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единовременной выплаты на приобретение жилого помещения лицам, которые относились к категории детей-сирот, детей, оставшихся без попечения родителей, лицам из числа детей-сирот и детей, оставшихся без попечения родителей, достигших возраста </w:t>
            </w:r>
            <w:r>
              <w:rPr>
                <w:color w:val="000000"/>
                <w:sz w:val="28"/>
                <w:szCs w:val="28"/>
              </w:rPr>
              <w:t>22 лет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 89850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101 153,8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101 153,8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</w:t>
            </w:r>
            <w:r>
              <w:rPr>
                <w:color w:val="000000"/>
                <w:sz w:val="28"/>
                <w:szCs w:val="28"/>
              </w:rPr>
              <w:t>ителей, жилыми помещениями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 R0820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47 163,2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47 811,4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 А</w:t>
            </w:r>
            <w:r>
              <w:rPr>
                <w:color w:val="000000"/>
                <w:sz w:val="28"/>
                <w:szCs w:val="28"/>
              </w:rPr>
              <w:t>0820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119 356,5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128 464,7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«Адресная социальная помощь»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201 343,2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216 707,8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</w:t>
            </w:r>
            <w:r>
              <w:rPr>
                <w:color w:val="000000"/>
                <w:sz w:val="28"/>
                <w:szCs w:val="28"/>
              </w:rPr>
              <w:t>ельных категорий семей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02 73160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201 343,2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216 707,8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«Оказание мер государственной поддержки гражданам, имеющим детей, а также в связи с </w:t>
            </w:r>
            <w:r>
              <w:rPr>
                <w:color w:val="000000"/>
                <w:sz w:val="28"/>
                <w:szCs w:val="28"/>
              </w:rPr>
              <w:lastRenderedPageBreak/>
              <w:t>беременностью и родами»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321 471,5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329 656,6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Адресная социальная помощь малоимущим семьям, имеющим детей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70650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21 315,0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19 983,1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Региональное единовременное пособие при рождении ребенка (Иные закупки товаров, </w:t>
            </w:r>
            <w:r>
              <w:rPr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единовременное пособие при рождении ребенка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6 697,0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6 697,0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Ежегодная компенсационная выплата на приобретение школьных принадлежностей для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Ежегодная компенсационная выпла</w:t>
            </w:r>
            <w:r>
              <w:rPr>
                <w:color w:val="000000"/>
                <w:sz w:val="28"/>
                <w:szCs w:val="28"/>
              </w:rPr>
              <w:t>та на приобретение школьных принадлежностей для детей из многодетных семей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Единовременная выплата на улучшение жилищных условий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89820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Единовременная денежная выплата многодетной семье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89870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пособие детям граждан Российской Федерации, погибших (умерших) в результате выполнения задач в ходе специальной</w:t>
            </w:r>
            <w:r>
              <w:rPr>
                <w:color w:val="000000"/>
                <w:sz w:val="28"/>
                <w:szCs w:val="28"/>
              </w:rPr>
              <w:t xml:space="preserve"> военной операции на территориях Украины, Донецкой Народной Республики и Луганской Народной Республики, </w:t>
            </w:r>
            <w:r>
              <w:rPr>
                <w:color w:val="000000"/>
                <w:sz w:val="28"/>
                <w:szCs w:val="28"/>
              </w:rPr>
              <w:lastRenderedPageBreak/>
              <w:t>Запорожской области и Херсонской области и (или) выполнения задач по отражению вооруженного вторжения на территорию Российской Федерации, а также в ходе</w:t>
            </w:r>
            <w:r>
              <w:rPr>
                <w:color w:val="000000"/>
                <w:sz w:val="28"/>
                <w:szCs w:val="28"/>
              </w:rPr>
              <w:t xml:space="preserve">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(Иные закупки товаров, работ и услуг для обеспечения государственных (муници</w:t>
            </w:r>
            <w:r>
              <w:rPr>
                <w:color w:val="000000"/>
                <w:sz w:val="28"/>
                <w:szCs w:val="28"/>
              </w:rPr>
              <w:t>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02 89910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пособие детям граждан Российской Федерации, погибших (умерших) в результате выполнения задач в ходе специальной военной операции на территориях Украины, Донецкой Народной Республики и Луганской Народной Республики, Запорожской области и Херсонс</w:t>
            </w:r>
            <w:r>
              <w:rPr>
                <w:color w:val="000000"/>
                <w:sz w:val="28"/>
                <w:szCs w:val="28"/>
              </w:rPr>
              <w:t>кой области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</w:t>
            </w:r>
            <w:r>
              <w:rPr>
                <w:color w:val="000000"/>
                <w:sz w:val="28"/>
                <w:szCs w:val="28"/>
              </w:rPr>
              <w:t>айонам проведения специальной военной операции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89910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196 966,5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204 845,2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Ежемесячная денежная выплата на ребенка в возрасте от семнадцати до восемнадцати лет (Иные закупки товаров, работ и </w:t>
            </w:r>
            <w:r>
              <w:rPr>
                <w:color w:val="000000"/>
                <w:sz w:val="28"/>
                <w:szCs w:val="28"/>
              </w:rPr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денежная выплата на ребенка в возрасте от семнадцати до восемнадцати лет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75 330,4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78 343,6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Ежегодная денежная выплата на компенсацию части стоимости обучения детей из многодетных семей по образовательным </w:t>
            </w:r>
            <w:r>
              <w:rPr>
                <w:color w:val="000000"/>
                <w:sz w:val="28"/>
                <w:szCs w:val="28"/>
              </w:rPr>
              <w:lastRenderedPageBreak/>
              <w:t>программам среднего профессионального образования на платной основе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02 899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5 715,5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Единовременная денежная выплата женщинам, обучающимся в профессиональных образовательных организациях и образовательных организациях высшего образования, в связи с рождением ребенка (Публичные нормативные социальные выплаты граждан</w:t>
            </w:r>
            <w:r>
              <w:rPr>
                <w:color w:val="000000"/>
                <w:sz w:val="28"/>
                <w:szCs w:val="28"/>
              </w:rPr>
              <w:t>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принявшим детей на воспитание в семью»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304 878,0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295 875,5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вознаграждения опекуну, приемному родителю, патронатному воспитателю при осуществлении опеки (попечительства) над ребенком из числа детей-сирот и детей, оставшихся без попечения родителей (Иные закупки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вознаграждения опекуну, приемному родителю, патронатному воспитателю при осуществлении опеки (попечительства) над ребенком из числа детей-сирот и детей, оставшихся б</w:t>
            </w:r>
            <w:r>
              <w:rPr>
                <w:color w:val="000000"/>
                <w:sz w:val="28"/>
                <w:szCs w:val="28"/>
              </w:rPr>
              <w:t>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120 400,6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117 892,3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Дополнительные меры по социальной поддержке детей-сирот и детей, оставшихся без попечения родителей, находящихся под опекой, попечительством, в приемной, в патронатной семьях (Иные закупки товаров, работ и услуг для обеспечения государственных (муниципальн</w:t>
            </w:r>
            <w:r>
              <w:rPr>
                <w:color w:val="000000"/>
                <w:sz w:val="28"/>
                <w:szCs w:val="28"/>
              </w:rPr>
              <w:t>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70760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Дополнительные меры по социальной поддержке детей-сирот и детей, </w:t>
            </w:r>
            <w:r>
              <w:rPr>
                <w:color w:val="000000"/>
                <w:sz w:val="28"/>
                <w:szCs w:val="28"/>
              </w:rPr>
              <w:lastRenderedPageBreak/>
              <w:t>оставшихся без попечения родителей, находящихся под опекой, попечительством, в приемной, в патронатной семьях (Социальные выплаты гражданам, кроме публич</w:t>
            </w:r>
            <w:r>
              <w:rPr>
                <w:color w:val="000000"/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03 70760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1 141,1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единовременное пособие при усыновлении (удочерении)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89800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на содержание детей-сирот и детей, оставшихся без попечения родителей, находящихся под опекой, попечительством, в приемных семьях, в семьях патронатных воспитателей (Иные закупки товаров, работ и услуг для обеспечения государственных (м</w:t>
            </w:r>
            <w:r>
              <w:rPr>
                <w:color w:val="000000"/>
                <w:sz w:val="28"/>
                <w:szCs w:val="28"/>
              </w:rPr>
              <w:t>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89810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на содержание детей-сирот и детей, оставшихся без попечения родителей, находящихся под опекой, попечительством, в приемных семьях, в семьях патронатных воспитателей (Публичные нормативны</w:t>
            </w:r>
            <w:r>
              <w:rPr>
                <w:color w:val="000000"/>
                <w:sz w:val="28"/>
                <w:szCs w:val="28"/>
              </w:rPr>
              <w:t>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89810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180 646,6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174 152,4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деятельности по повышению качества социальных услуг»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04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16 178,8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20 761,3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повышение качества социальных услуг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04 70700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16 178,8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20 761,3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деятельности в сфере профилактики социального сиротства»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06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432 115,8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480 516,8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переданных полномочий Российской Федерации на осуществление деятельности, связанной с перевозкой между </w:t>
            </w:r>
            <w:r>
              <w:rPr>
                <w:color w:val="000000"/>
                <w:sz w:val="28"/>
                <w:szCs w:val="28"/>
              </w:rPr>
              <w:lastRenderedPageBreak/>
              <w:t>субъектами Российской Федерации, а также в пределах территорий государств - участников Содружества Независимых Государств несовершеннолетни</w:t>
            </w:r>
            <w:r>
              <w:rPr>
                <w:color w:val="000000"/>
                <w:sz w:val="28"/>
                <w:szCs w:val="28"/>
              </w:rPr>
              <w:t>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06 59400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анонимному эк</w:t>
            </w:r>
            <w:r>
              <w:rPr>
                <w:color w:val="000000"/>
                <w:sz w:val="28"/>
                <w:szCs w:val="28"/>
              </w:rPr>
              <w:t>стренному психологическому консультированию с использованием телефона доверия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06 73920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3 888,9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предоставлению детям-сиротам, детям, оставшимся без попечения родителей, а также лицам из числ</w:t>
            </w:r>
            <w:r>
              <w:rPr>
                <w:color w:val="000000"/>
                <w:sz w:val="28"/>
                <w:szCs w:val="28"/>
              </w:rPr>
              <w:t>а детей-сирот, детям, оставшимся без попечения родителей социальных услуг в государственных учреждениях социального обслуживания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06 73930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427 822,7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476 482,9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27 146,9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28 435,3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«Реализация мероприятий по улучшению жилищных условий отдельных категорий граждан»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В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27 146,9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28 435,3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В 01 R4970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27 146,9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28 435,3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культуры»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1 266 095,8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1 480 674,3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278 285,1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362 940,8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региональных и муниципальных детских школ искусств)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15 162,1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человек) (Иные закупки товаров, работ и услуг для обеспечения государственных (муниципа</w:t>
            </w:r>
            <w:r>
              <w:rPr>
                <w:color w:val="000000"/>
                <w:sz w:val="28"/>
                <w:szCs w:val="28"/>
              </w:rPr>
              <w:t>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33 479,8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56 874,1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музеев, находящихся в региональной и муниципальной собственности) (Иные закупки товаров, работ и услуг для обеспечения госу</w:t>
            </w:r>
            <w:r>
              <w:rPr>
                <w:color w:val="000000"/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55133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39 113,9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74 551,1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музеев, находящихся в региональной и муниципальной собственности)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55133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20 408,2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театров, находящихся в региональной и муниципальной собственности)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7 Н Я5 55134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78 960,7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региональных и муниципальных библиотек)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157 388,6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118 836,0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поддержка отрасли культуры (оснащение образовательных учреждений в сфере культуры музыкальными </w:t>
            </w:r>
            <w:r>
              <w:rPr>
                <w:color w:val="000000"/>
                <w:sz w:val="28"/>
                <w:szCs w:val="28"/>
              </w:rPr>
              <w:lastRenderedPageBreak/>
              <w:t>инструментами, оборудованием и учебными материалами)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color w:val="000000"/>
                <w:sz w:val="28"/>
                <w:szCs w:val="28"/>
              </w:rPr>
              <w:t>7 Н Я5 55194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9 527,2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Техническое оснащение региональных и муниципальных музеев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55900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18 367,4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18 556,8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</w:t>
            </w:r>
            <w:r>
              <w:rPr>
                <w:color w:val="000000"/>
                <w:sz w:val="28"/>
                <w:szCs w:val="28"/>
              </w:rPr>
              <w:t>тие музейного, архивного и библиотечного дела, исполнительских искусств, сохранение нематериального культурного наследия»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987 810,7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1 117 733,5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71620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109 253,7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102 135,6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117 984,2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151 677,0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сохранению и развитию исполнительских искусств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504 053,7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549 055,6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сохранению и развитию исполнительских искусств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169 751,0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213 196,1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культуры и кинематографии (Иные закупки товаров, работ и услуг для обеспечения государ</w:t>
            </w:r>
            <w:r>
              <w:rPr>
                <w:color w:val="000000"/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культуры и кинематографии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66 602,8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82 213,5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Поддержка творческой деятельности и (или) укрепление материально-технической базы детских и кукольных театров, а также </w:t>
            </w:r>
            <w:r>
              <w:rPr>
                <w:color w:val="000000"/>
                <w:sz w:val="28"/>
                <w:szCs w:val="28"/>
              </w:rPr>
              <w:lastRenderedPageBreak/>
              <w:t>театров, расположенных в населенных пунктах с численностью населения до 300 тысяч человек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07 К 02 R5170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19 205,3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18 555,7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физической культуры и спорта»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648 010,1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607 824,4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«Развитие инфраструктуры для занятий физической культурой»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443 106,8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397 689,0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субъектов Российской Федерации (муниципальной собственности) (Реконструкция открытого спортивного стадиона в г. Кемь по ул. Каменева)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 R1112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312 500,0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закупке и монтажу оборудования для создания модульных спортивных сооружений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 R1440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 (</w:t>
            </w:r>
            <w:r>
              <w:rPr>
                <w:color w:val="000000"/>
                <w:sz w:val="28"/>
                <w:szCs w:val="28"/>
              </w:rPr>
              <w:t>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 R2280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7 189,0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закупке и монтажу оборудования для создания «умных» спортивных площадок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 R7530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78 000,0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«Подготовка спортивного резерва»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187 235,4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Республики Карелия в сфере физической культуры и спорта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08 К 01 </w:t>
            </w:r>
            <w:r>
              <w:rPr>
                <w:color w:val="000000"/>
                <w:sz w:val="28"/>
                <w:szCs w:val="28"/>
              </w:rPr>
              <w:t>71900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59 715,5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56 017,5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Республики Карелия в сфере физической культуры и спорта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 71900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96 556,5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90 577,0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спортивных мероприятий, включенных в календарный план официальных физкультурных и спортивных мероприятий Республики Карелия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 73450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19 253,1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34 000,0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«паралимпийский», «сурдлимпийский» или образов</w:t>
            </w:r>
            <w:r>
              <w:rPr>
                <w:color w:val="000000"/>
                <w:sz w:val="28"/>
                <w:szCs w:val="28"/>
              </w:rPr>
              <w:t>анные на их основе слова или словосочетания, в нормативное состояние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 R2290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6 478,2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6 640,9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«Вовлечение населения в занятия физической культурой и массовым спортом»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02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физкультурных мероприятий, включенных в календарный план официальных физкультурных и спортивных мероприятий Республики Карелия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02 73440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22 900,0</w:t>
            </w:r>
          </w:p>
        </w:tc>
      </w:tr>
      <w:tr w:rsidR="0001700F"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0170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17 322 457,1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700F" w:rsidRDefault="00BF027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16 703 676,0</w:t>
            </w:r>
          </w:p>
        </w:tc>
      </w:tr>
    </w:tbl>
    <w:p w:rsidR="00000000" w:rsidRDefault="00BF027D"/>
    <w:sectPr w:rsidR="00000000">
      <w:headerReference w:type="default" r:id="rId6"/>
      <w:footerReference w:type="default" r:id="rId7"/>
      <w:pgSz w:w="16837" w:h="11905" w:orient="landscape"/>
      <w:pgMar w:top="566" w:right="566" w:bottom="1133" w:left="566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027D">
      <w:r>
        <w:separator/>
      </w:r>
    </w:p>
  </w:endnote>
  <w:endnote w:type="continuationSeparator" w:id="0">
    <w:p w:rsidR="00000000" w:rsidRDefault="00BF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1700F">
      <w:tc>
        <w:tcPr>
          <w:tcW w:w="15920" w:type="dxa"/>
        </w:tcPr>
        <w:p w:rsidR="0001700F" w:rsidRDefault="00BF027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1700F" w:rsidRDefault="0001700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027D">
      <w:r>
        <w:separator/>
      </w:r>
    </w:p>
  </w:footnote>
  <w:footnote w:type="continuationSeparator" w:id="0">
    <w:p w:rsidR="00000000" w:rsidRDefault="00BF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01700F">
      <w:tc>
        <w:tcPr>
          <w:tcW w:w="15920" w:type="dxa"/>
        </w:tcPr>
        <w:p w:rsidR="0001700F" w:rsidRDefault="00BF027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01700F" w:rsidRDefault="0001700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00F"/>
    <w:rsid w:val="0001700F"/>
    <w:rsid w:val="00B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069C"/>
  <w15:docId w15:val="{5BCCD4AB-3B45-4A98-8F7A-9BE21A92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4074</Words>
  <Characters>23227</Characters>
  <Application>Microsoft Office Word</Application>
  <DocSecurity>0</DocSecurity>
  <Lines>193</Lines>
  <Paragraphs>54</Paragraphs>
  <ScaleCrop>false</ScaleCrop>
  <Company/>
  <LinksUpToDate>false</LinksUpToDate>
  <CharactersWithSpaces>27247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Александр Сафронов</cp:lastModifiedBy>
  <cp:revision>2</cp:revision>
  <dcterms:created xsi:type="dcterms:W3CDTF">2025-10-29T09:51:00Z</dcterms:created>
  <dcterms:modified xsi:type="dcterms:W3CDTF">2025-10-29T09:51:00Z</dcterms:modified>
</cp:coreProperties>
</file>